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3302" w:firstLineChars="1100"/>
        <w:jc w:val="both"/>
        <w:rPr>
          <w:rFonts w:hint="default" w:ascii="微软雅黑" w:hAnsi="微软雅黑" w:eastAsia="微软雅黑" w:cs="微软雅黑"/>
          <w:b/>
          <w:bCs w:val="0"/>
          <w:color w:val="FF0000"/>
          <w:kern w:val="0"/>
          <w:sz w:val="30"/>
          <w:szCs w:val="30"/>
          <w:lang w:val="en-US" w:eastAsia="zh-CN"/>
        </w:rPr>
      </w:pPr>
      <w:r>
        <w:rPr>
          <w:rFonts w:hint="eastAsia" w:ascii="微软雅黑" w:hAnsi="微软雅黑" w:eastAsia="微软雅黑" w:cs="微软雅黑"/>
          <w:b/>
          <w:bCs w:val="0"/>
          <w:color w:val="FF0000"/>
          <w:kern w:val="0"/>
          <w:sz w:val="30"/>
          <w:szCs w:val="30"/>
          <w:lang w:val="en-US" w:eastAsia="zh-CN"/>
        </w:rPr>
        <w:t>请 速</w:t>
      </w:r>
      <w:r>
        <w:rPr>
          <w:rFonts w:hint="eastAsia" w:ascii="微软雅黑" w:hAnsi="微软雅黑" w:eastAsia="微软雅黑" w:cs="微软雅黑"/>
          <w:b/>
          <w:bCs w:val="0"/>
          <w:color w:val="FF0000"/>
          <w:kern w:val="0"/>
          <w:sz w:val="30"/>
          <w:szCs w:val="30"/>
        </w:rPr>
        <w:t xml:space="preserve"> 订 阅</w:t>
      </w:r>
    </w:p>
    <w:p>
      <w:pPr>
        <w:widowControl/>
        <w:spacing w:line="520" w:lineRule="exact"/>
        <w:jc w:val="center"/>
        <w:rPr>
          <w:rFonts w:hint="eastAsia" w:cs="宋体"/>
          <w:b/>
          <w:color w:val="FF0000"/>
          <w:kern w:val="0"/>
          <w:sz w:val="30"/>
          <w:szCs w:val="30"/>
        </w:rPr>
      </w:pPr>
      <w:r>
        <w:rPr>
          <w:rFonts w:hint="eastAsia" w:ascii="微软雅黑" w:hAnsi="微软雅黑" w:eastAsia="微软雅黑" w:cs="微软雅黑"/>
          <w:b/>
          <w:bCs w:val="0"/>
          <w:color w:val="FF0000"/>
          <w:kern w:val="0"/>
          <w:sz w:val="30"/>
          <w:szCs w:val="30"/>
          <w:lang w:val="en-US" w:eastAsia="zh-CN"/>
        </w:rPr>
        <w:t xml:space="preserve"> </w:t>
      </w:r>
      <w:r>
        <w:rPr>
          <w:rFonts w:hint="eastAsia" w:ascii="微软雅黑" w:hAnsi="微软雅黑" w:eastAsia="微软雅黑" w:cs="微软雅黑"/>
          <w:b/>
          <w:bCs w:val="0"/>
          <w:color w:val="FF0000"/>
          <w:kern w:val="0"/>
          <w:sz w:val="30"/>
          <w:szCs w:val="30"/>
        </w:rPr>
        <w:t>202</w:t>
      </w:r>
      <w:r>
        <w:rPr>
          <w:rFonts w:hint="eastAsia" w:ascii="微软雅黑" w:hAnsi="微软雅黑" w:eastAsia="微软雅黑" w:cs="微软雅黑"/>
          <w:b/>
          <w:bCs w:val="0"/>
          <w:color w:val="FF0000"/>
          <w:kern w:val="0"/>
          <w:sz w:val="30"/>
          <w:szCs w:val="30"/>
          <w:lang w:val="en-US" w:eastAsia="zh-CN"/>
        </w:rPr>
        <w:t>4</w:t>
      </w:r>
      <w:r>
        <w:rPr>
          <w:rFonts w:hint="eastAsia" w:ascii="微软雅黑" w:hAnsi="微软雅黑" w:eastAsia="微软雅黑" w:cs="微软雅黑"/>
          <w:b/>
          <w:bCs w:val="0"/>
          <w:color w:val="FF0000"/>
          <w:kern w:val="0"/>
          <w:sz w:val="30"/>
          <w:szCs w:val="30"/>
        </w:rPr>
        <w:t>年度《机电安全》杂志</w:t>
      </w:r>
    </w:p>
    <w:p>
      <w:pPr>
        <w:widowControl/>
        <w:spacing w:line="360" w:lineRule="exact"/>
        <w:ind w:firstLine="600" w:firstLineChars="200"/>
        <w:rPr>
          <w:rFonts w:hint="eastAsia" w:cs="宋体"/>
          <w:color w:val="000000"/>
          <w:kern w:val="0"/>
          <w:sz w:val="30"/>
          <w:szCs w:val="30"/>
        </w:rPr>
      </w:pPr>
    </w:p>
    <w:p>
      <w:pPr>
        <w:widowControl/>
        <w:spacing w:line="360" w:lineRule="exact"/>
        <w:ind w:firstLine="360" w:firstLineChars="200"/>
        <w:rPr>
          <w:rFonts w:hint="eastAsia" w:cs="宋体"/>
          <w:color w:val="000000"/>
          <w:kern w:val="0"/>
          <w:sz w:val="18"/>
          <w:szCs w:val="18"/>
        </w:rPr>
      </w:pPr>
      <w:r>
        <w:rPr>
          <w:rFonts w:hint="eastAsia" w:cs="宋体"/>
          <w:color w:val="000000"/>
          <w:kern w:val="0"/>
          <w:sz w:val="18"/>
          <w:szCs w:val="18"/>
        </w:rPr>
        <w:t>《机电安全》杂志由中国机械工业联合会主管，中国机械工业安全卫生协会主办的机械行业安全生产和职业健康领域的专业期刊。国内统一刊号为：</w:t>
      </w:r>
      <w:r>
        <w:rPr>
          <w:rFonts w:ascii="宋体" w:hAnsi="宋体" w:cs="宋体"/>
          <w:color w:val="000000"/>
          <w:kern w:val="0"/>
          <w:sz w:val="18"/>
          <w:szCs w:val="18"/>
        </w:rPr>
        <w:t>CN11—3643/TH</w:t>
      </w:r>
      <w:r>
        <w:rPr>
          <w:rFonts w:hint="eastAsia" w:cs="宋体"/>
          <w:color w:val="000000"/>
          <w:kern w:val="0"/>
          <w:sz w:val="18"/>
          <w:szCs w:val="18"/>
        </w:rPr>
        <w:t>。刊物以服务</w:t>
      </w:r>
      <w:r>
        <w:rPr>
          <w:rFonts w:hint="eastAsia" w:cs="宋体"/>
          <w:color w:val="000000"/>
          <w:kern w:val="0"/>
          <w:sz w:val="18"/>
          <w:szCs w:val="18"/>
          <w:lang w:val="en-US" w:eastAsia="zh-CN"/>
        </w:rPr>
        <w:t>装备</w:t>
      </w:r>
      <w:r>
        <w:rPr>
          <w:rFonts w:hint="eastAsia" w:cs="宋体"/>
          <w:color w:val="000000"/>
          <w:kern w:val="0"/>
          <w:sz w:val="18"/>
          <w:szCs w:val="18"/>
        </w:rPr>
        <w:t>制造企业为己任，积极宣传党和国家安全生产方针、政策、法规和标准，大力普及安全生产和职业健康知识，广泛介绍国内外安全管理经验和管理技术，重点刊登</w:t>
      </w:r>
      <w:r>
        <w:rPr>
          <w:rFonts w:hint="eastAsia" w:cs="宋体"/>
          <w:color w:val="000000"/>
          <w:kern w:val="0"/>
          <w:sz w:val="18"/>
          <w:szCs w:val="18"/>
          <w:lang w:val="en-US" w:eastAsia="zh-CN"/>
        </w:rPr>
        <w:t>国家安全生产法律、法规和标准的更新、机械安全标准与应用、</w:t>
      </w:r>
      <w:r>
        <w:rPr>
          <w:rFonts w:hint="eastAsia" w:cs="宋体"/>
          <w:color w:val="000000"/>
          <w:kern w:val="0"/>
          <w:sz w:val="18"/>
          <w:szCs w:val="18"/>
        </w:rPr>
        <w:t>安全生产标准化建设方面做法以及</w:t>
      </w:r>
      <w:r>
        <w:rPr>
          <w:rFonts w:hint="eastAsia" w:cs="宋体"/>
          <w:color w:val="000000"/>
          <w:kern w:val="0"/>
          <w:sz w:val="18"/>
          <w:szCs w:val="18"/>
          <w:lang w:val="en-US" w:eastAsia="zh-CN"/>
        </w:rPr>
        <w:t>国内外安全管理方面的</w:t>
      </w:r>
      <w:r>
        <w:rPr>
          <w:rFonts w:hint="eastAsia" w:cs="宋体"/>
          <w:color w:val="000000"/>
          <w:kern w:val="0"/>
          <w:sz w:val="18"/>
          <w:szCs w:val="18"/>
        </w:rPr>
        <w:t>理念</w:t>
      </w:r>
      <w:r>
        <w:rPr>
          <w:rFonts w:hint="eastAsia" w:cs="宋体"/>
          <w:color w:val="000000"/>
          <w:kern w:val="0"/>
          <w:sz w:val="18"/>
          <w:szCs w:val="18"/>
          <w:lang w:eastAsia="zh-CN"/>
        </w:rPr>
        <w:t>、</w:t>
      </w:r>
      <w:r>
        <w:rPr>
          <w:rFonts w:hint="eastAsia" w:cs="宋体"/>
          <w:color w:val="000000"/>
          <w:kern w:val="0"/>
          <w:sz w:val="18"/>
          <w:szCs w:val="18"/>
        </w:rPr>
        <w:t>方法、</w:t>
      </w:r>
      <w:r>
        <w:rPr>
          <w:rFonts w:hint="eastAsia" w:cs="宋体"/>
          <w:color w:val="000000"/>
          <w:kern w:val="0"/>
          <w:sz w:val="18"/>
          <w:szCs w:val="18"/>
          <w:lang w:val="en-US" w:eastAsia="zh-CN"/>
        </w:rPr>
        <w:t>案例</w:t>
      </w:r>
      <w:r>
        <w:rPr>
          <w:rFonts w:hint="eastAsia" w:cs="宋体"/>
          <w:color w:val="000000"/>
          <w:kern w:val="0"/>
          <w:sz w:val="18"/>
          <w:szCs w:val="18"/>
        </w:rPr>
        <w:t>等。</w:t>
      </w:r>
    </w:p>
    <w:p>
      <w:pPr>
        <w:widowControl/>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为配合全国安全生产月活动，《机电安全》第6期</w:t>
      </w:r>
      <w:r>
        <w:rPr>
          <w:rFonts w:hint="eastAsia" w:ascii="宋体" w:hAnsi="宋体" w:cs="宋体"/>
          <w:color w:val="000000"/>
          <w:kern w:val="0"/>
          <w:sz w:val="18"/>
          <w:szCs w:val="18"/>
          <w:lang w:val="en-US" w:eastAsia="zh-CN"/>
        </w:rPr>
        <w:t>为</w:t>
      </w:r>
      <w:r>
        <w:rPr>
          <w:rFonts w:hint="eastAsia" w:ascii="宋体" w:hAnsi="宋体" w:cs="宋体"/>
          <w:color w:val="000000"/>
          <w:kern w:val="0"/>
          <w:sz w:val="18"/>
          <w:szCs w:val="18"/>
        </w:rPr>
        <w:t>《机械工业全国安全生产月宣传教育材料专辑》。《专辑》围绕全国安全生产月的主题，是对全体员工进行宣传教育的好材料。</w:t>
      </w:r>
    </w:p>
    <w:p>
      <w:pPr>
        <w:widowControl/>
        <w:spacing w:line="360" w:lineRule="exact"/>
        <w:ind w:firstLine="360" w:firstLineChars="200"/>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《机电安全》</w:t>
      </w:r>
      <w:r>
        <w:rPr>
          <w:rFonts w:hint="eastAsia" w:cs="宋体"/>
          <w:b w:val="0"/>
          <w:bCs w:val="0"/>
          <w:color w:val="000000"/>
          <w:kern w:val="0"/>
          <w:sz w:val="18"/>
          <w:szCs w:val="18"/>
          <w:lang w:val="en-US" w:eastAsia="zh-CN"/>
        </w:rPr>
        <w:t>每本</w:t>
      </w:r>
      <w:r>
        <w:rPr>
          <w:rFonts w:hint="eastAsia" w:cs="宋体"/>
          <w:b w:val="0"/>
          <w:bCs w:val="0"/>
          <w:color w:val="000000"/>
          <w:kern w:val="0"/>
          <w:sz w:val="18"/>
          <w:szCs w:val="18"/>
        </w:rPr>
        <w:t>定价</w:t>
      </w:r>
      <w:r>
        <w:rPr>
          <w:rFonts w:hint="eastAsia" w:cs="宋体"/>
          <w:b w:val="0"/>
          <w:bCs w:val="0"/>
          <w:color w:val="000000"/>
          <w:kern w:val="0"/>
          <w:sz w:val="18"/>
          <w:szCs w:val="18"/>
          <w:lang w:val="en-US" w:eastAsia="zh-CN"/>
        </w:rPr>
        <w:t>10</w:t>
      </w:r>
      <w:r>
        <w:rPr>
          <w:rFonts w:ascii="宋体" w:hAnsi="宋体" w:cs="宋体"/>
          <w:b w:val="0"/>
          <w:bCs w:val="0"/>
          <w:color w:val="000000"/>
          <w:kern w:val="0"/>
          <w:sz w:val="18"/>
          <w:szCs w:val="18"/>
        </w:rPr>
        <w:t>.00</w:t>
      </w:r>
      <w:r>
        <w:rPr>
          <w:rFonts w:hint="eastAsia" w:cs="宋体"/>
          <w:b w:val="0"/>
          <w:bCs w:val="0"/>
          <w:color w:val="000000"/>
          <w:kern w:val="0"/>
          <w:sz w:val="18"/>
          <w:szCs w:val="18"/>
        </w:rPr>
        <w:t>元，全年定价</w:t>
      </w:r>
      <w:r>
        <w:rPr>
          <w:rFonts w:hint="eastAsia" w:ascii="宋体" w:hAnsi="宋体" w:cs="宋体"/>
          <w:b w:val="0"/>
          <w:bCs w:val="0"/>
          <w:color w:val="000000"/>
          <w:kern w:val="0"/>
          <w:sz w:val="18"/>
          <w:szCs w:val="18"/>
          <w:lang w:val="en-US" w:eastAsia="zh-CN"/>
        </w:rPr>
        <w:t>120</w:t>
      </w:r>
      <w:r>
        <w:rPr>
          <w:rFonts w:ascii="宋体" w:hAnsi="宋体" w:cs="宋体"/>
          <w:b w:val="0"/>
          <w:bCs w:val="0"/>
          <w:color w:val="000000"/>
          <w:kern w:val="0"/>
          <w:sz w:val="18"/>
          <w:szCs w:val="18"/>
        </w:rPr>
        <w:t>.00</w:t>
      </w:r>
      <w:r>
        <w:rPr>
          <w:rFonts w:hint="eastAsia" w:cs="宋体"/>
          <w:b w:val="0"/>
          <w:bCs w:val="0"/>
          <w:color w:val="000000"/>
          <w:kern w:val="0"/>
          <w:sz w:val="18"/>
          <w:szCs w:val="18"/>
        </w:rPr>
        <w:t>元</w:t>
      </w:r>
      <w:r>
        <w:rPr>
          <w:rFonts w:hint="eastAsia" w:cs="宋体"/>
          <w:b w:val="0"/>
          <w:bCs w:val="0"/>
          <w:color w:val="000000"/>
          <w:kern w:val="0"/>
          <w:sz w:val="18"/>
          <w:szCs w:val="18"/>
          <w:lang w:eastAsia="zh-CN"/>
        </w:rPr>
        <w:t>。</w:t>
      </w:r>
      <w:r>
        <w:rPr>
          <w:rFonts w:hint="eastAsia" w:cs="宋体"/>
          <w:b w:val="0"/>
          <w:bCs w:val="0"/>
          <w:color w:val="000000"/>
          <w:kern w:val="0"/>
          <w:sz w:val="18"/>
          <w:szCs w:val="18"/>
          <w:lang w:val="en-US" w:eastAsia="zh-CN"/>
        </w:rPr>
        <w:t>为</w:t>
      </w:r>
      <w:r>
        <w:rPr>
          <w:rFonts w:hint="eastAsia" w:cs="宋体"/>
          <w:b w:val="0"/>
          <w:bCs w:val="0"/>
          <w:color w:val="000000"/>
          <w:kern w:val="0"/>
          <w:sz w:val="18"/>
          <w:szCs w:val="18"/>
        </w:rPr>
        <w:t>月刊</w:t>
      </w:r>
      <w:r>
        <w:rPr>
          <w:rFonts w:ascii="宋体" w:hAnsi="宋体" w:cs="宋体"/>
          <w:b w:val="0"/>
          <w:bCs w:val="0"/>
          <w:color w:val="000000"/>
          <w:kern w:val="0"/>
          <w:sz w:val="18"/>
          <w:szCs w:val="18"/>
        </w:rPr>
        <w:t>16</w:t>
      </w:r>
      <w:r>
        <w:rPr>
          <w:rFonts w:hint="eastAsia" w:cs="宋体"/>
          <w:b w:val="0"/>
          <w:bCs w:val="0"/>
          <w:color w:val="000000"/>
          <w:kern w:val="0"/>
          <w:sz w:val="18"/>
          <w:szCs w:val="18"/>
        </w:rPr>
        <w:t>开大度本</w:t>
      </w:r>
      <w:r>
        <w:rPr>
          <w:rFonts w:hint="eastAsia" w:cs="宋体"/>
          <w:b w:val="0"/>
          <w:bCs w:val="0"/>
          <w:color w:val="000000"/>
          <w:kern w:val="0"/>
          <w:sz w:val="18"/>
          <w:szCs w:val="18"/>
          <w:lang w:eastAsia="zh-CN"/>
        </w:rPr>
        <w:t>。</w:t>
      </w:r>
      <w:r>
        <w:rPr>
          <w:rFonts w:hint="eastAsia" w:ascii="宋体" w:hAnsi="宋体" w:cs="宋体"/>
          <w:b w:val="0"/>
          <w:bCs w:val="0"/>
          <w:color w:val="000000"/>
          <w:kern w:val="0"/>
          <w:sz w:val="18"/>
          <w:szCs w:val="18"/>
        </w:rPr>
        <w:t>《专辑》每册定价</w:t>
      </w:r>
      <w:r>
        <w:rPr>
          <w:rFonts w:hint="eastAsia" w:ascii="宋体" w:hAnsi="宋体" w:cs="宋体"/>
          <w:b w:val="0"/>
          <w:bCs w:val="0"/>
          <w:color w:val="000000"/>
          <w:kern w:val="0"/>
          <w:sz w:val="18"/>
          <w:szCs w:val="18"/>
          <w:lang w:val="en-US" w:eastAsia="zh-CN"/>
        </w:rPr>
        <w:t>10</w:t>
      </w:r>
      <w:r>
        <w:rPr>
          <w:rFonts w:hint="eastAsia" w:ascii="宋体" w:hAnsi="宋体" w:cs="宋体"/>
          <w:b w:val="0"/>
          <w:bCs w:val="0"/>
          <w:color w:val="000000"/>
          <w:kern w:val="0"/>
          <w:sz w:val="18"/>
          <w:szCs w:val="18"/>
        </w:rPr>
        <w:t>元，5月20日左右出版发行。</w:t>
      </w:r>
      <w:r>
        <w:rPr>
          <w:rFonts w:hint="eastAsia" w:ascii="宋体" w:hAnsi="宋体" w:cs="宋体"/>
          <w:b w:val="0"/>
          <w:bCs w:val="0"/>
          <w:color w:val="000000"/>
          <w:kern w:val="0"/>
          <w:sz w:val="18"/>
          <w:szCs w:val="18"/>
          <w:lang w:val="en-US" w:eastAsia="zh-CN"/>
        </w:rPr>
        <w:t>增</w:t>
      </w:r>
      <w:r>
        <w:rPr>
          <w:rFonts w:hint="eastAsia" w:ascii="宋体" w:hAnsi="宋体" w:cs="宋体"/>
          <w:b w:val="0"/>
          <w:bCs w:val="0"/>
          <w:color w:val="000000"/>
          <w:kern w:val="0"/>
          <w:sz w:val="18"/>
          <w:szCs w:val="18"/>
        </w:rPr>
        <w:t>订单位可与全年《机电安全》一并订阅。</w:t>
      </w:r>
    </w:p>
    <w:p>
      <w:pPr>
        <w:widowControl/>
        <w:spacing w:line="360" w:lineRule="exact"/>
        <w:ind w:firstLine="360" w:firstLineChars="200"/>
        <w:rPr>
          <w:rFonts w:hint="eastAsia"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为避免出现邮局</w:t>
      </w:r>
      <w:r>
        <w:rPr>
          <w:rFonts w:hint="eastAsia" w:ascii="宋体" w:hAnsi="宋体" w:cs="宋体"/>
          <w:b w:val="0"/>
          <w:bCs w:val="0"/>
          <w:color w:val="000000"/>
          <w:kern w:val="0"/>
          <w:sz w:val="18"/>
          <w:szCs w:val="18"/>
        </w:rPr>
        <w:t>投送杂志丢失不能按时收到的现象，我们特增加了挂号邮寄方式，请订户根据实际情况在填写订单时于以注明并按每年50元缴费（不限订数）。</w:t>
      </w:r>
    </w:p>
    <w:p>
      <w:pPr>
        <w:widowControl/>
        <w:spacing w:line="360" w:lineRule="exact"/>
        <w:ind w:firstLine="361" w:firstLineChars="200"/>
        <w:jc w:val="left"/>
        <w:rPr>
          <w:rFonts w:hint="eastAsia" w:eastAsia="宋体" w:cs="宋体"/>
          <w:color w:val="000000"/>
          <w:kern w:val="0"/>
          <w:sz w:val="18"/>
          <w:szCs w:val="18"/>
          <w:lang w:val="en-US" w:eastAsia="zh-CN"/>
        </w:rPr>
      </w:pPr>
      <w:r>
        <w:rPr>
          <w:rFonts w:hint="eastAsia" w:cs="宋体"/>
          <w:b/>
          <w:color w:val="000000"/>
          <w:kern w:val="0"/>
          <w:sz w:val="18"/>
          <w:szCs w:val="18"/>
        </w:rPr>
        <w:t>《机电安全》的征订方式：</w:t>
      </w:r>
      <w:r>
        <w:rPr>
          <w:rFonts w:hint="eastAsia" w:cs="宋体"/>
          <w:color w:val="000000"/>
          <w:kern w:val="0"/>
          <w:sz w:val="18"/>
          <w:szCs w:val="18"/>
        </w:rPr>
        <w:t>将订单填写清楚，</w:t>
      </w:r>
      <w:r>
        <w:rPr>
          <w:rFonts w:hint="eastAsia" w:cs="宋体"/>
          <w:color w:val="000000"/>
          <w:kern w:val="0"/>
          <w:sz w:val="18"/>
          <w:szCs w:val="18"/>
          <w:lang w:val="en-US" w:eastAsia="zh-CN"/>
        </w:rPr>
        <w:t>发</w:t>
      </w:r>
      <w:r>
        <w:rPr>
          <w:rFonts w:hint="eastAsia" w:cs="宋体"/>
          <w:color w:val="000000"/>
          <w:kern w:val="0"/>
          <w:sz w:val="18"/>
          <w:szCs w:val="18"/>
        </w:rPr>
        <w:t>邮</w:t>
      </w:r>
      <w:r>
        <w:rPr>
          <w:rFonts w:hint="eastAsia" w:cs="宋体"/>
          <w:color w:val="000000"/>
          <w:kern w:val="0"/>
          <w:sz w:val="18"/>
          <w:szCs w:val="18"/>
          <w:lang w:val="en-US" w:eastAsia="zh-CN"/>
        </w:rPr>
        <w:t>件</w:t>
      </w:r>
      <w:r>
        <w:rPr>
          <w:rFonts w:hint="eastAsia" w:cs="宋体"/>
          <w:color w:val="000000"/>
          <w:kern w:val="0"/>
          <w:sz w:val="18"/>
          <w:szCs w:val="18"/>
        </w:rPr>
        <w:t>至中国机械工业安全卫生协会</w:t>
      </w:r>
      <w:r>
        <w:rPr>
          <w:rFonts w:hint="eastAsia" w:cs="宋体"/>
          <w:color w:val="000000"/>
          <w:kern w:val="0"/>
          <w:sz w:val="18"/>
          <w:szCs w:val="18"/>
          <w:lang w:val="en-US" w:eastAsia="zh-CN"/>
        </w:rPr>
        <w:t>邮箱</w:t>
      </w:r>
    </w:p>
    <w:p>
      <w:pPr>
        <w:widowControl/>
        <w:spacing w:line="360" w:lineRule="exact"/>
        <w:ind w:firstLine="361" w:firstLineChars="200"/>
        <w:jc w:val="left"/>
        <w:rPr>
          <w:rFonts w:ascii="宋体" w:hAnsi="宋体" w:cs="宋体"/>
          <w:b/>
          <w:bCs/>
          <w:color w:val="auto"/>
          <w:kern w:val="0"/>
          <w:sz w:val="18"/>
          <w:szCs w:val="18"/>
        </w:rPr>
      </w:pPr>
      <w:r>
        <w:rPr>
          <w:rFonts w:hint="eastAsia" w:cs="宋体"/>
          <w:b/>
          <w:bCs/>
          <w:color w:val="000000"/>
          <w:kern w:val="0"/>
          <w:sz w:val="18"/>
          <w:szCs w:val="18"/>
          <w:lang w:val="en-US" w:eastAsia="zh-CN"/>
        </w:rPr>
        <w:t>订单下载</w:t>
      </w:r>
      <w:r>
        <w:rPr>
          <w:rFonts w:hint="eastAsia" w:cs="宋体"/>
          <w:color w:val="000000"/>
          <w:kern w:val="0"/>
          <w:sz w:val="18"/>
          <w:szCs w:val="18"/>
          <w:lang w:val="en-US" w:eastAsia="zh-CN"/>
        </w:rPr>
        <w:t>：</w:t>
      </w:r>
      <w:r>
        <w:rPr>
          <w:rFonts w:hint="eastAsia" w:cs="宋体"/>
          <w:b/>
          <w:bCs/>
          <w:color w:val="000000"/>
          <w:kern w:val="0"/>
          <w:sz w:val="18"/>
          <w:szCs w:val="18"/>
          <w:lang w:val="en-US" w:eastAsia="zh-CN"/>
        </w:rPr>
        <w:t>扫码</w:t>
      </w:r>
      <w:r>
        <w:rPr>
          <w:rFonts w:hint="eastAsia" w:cs="宋体"/>
          <w:b/>
          <w:bCs/>
          <w:color w:val="auto"/>
          <w:kern w:val="0"/>
          <w:sz w:val="18"/>
          <w:szCs w:val="18"/>
        </w:rPr>
        <w:t>登录</w:t>
      </w:r>
      <w:r>
        <w:rPr>
          <w:rFonts w:hint="eastAsia" w:cs="宋体"/>
          <w:b/>
          <w:bCs/>
          <w:color w:val="auto"/>
          <w:kern w:val="0"/>
          <w:sz w:val="18"/>
          <w:szCs w:val="18"/>
          <w:lang w:val="en-US" w:eastAsia="zh-CN"/>
        </w:rPr>
        <w:t>协会</w:t>
      </w:r>
      <w:r>
        <w:rPr>
          <w:rFonts w:hint="eastAsia" w:cs="宋体"/>
          <w:b/>
          <w:bCs/>
          <w:color w:val="auto"/>
          <w:kern w:val="0"/>
          <w:sz w:val="18"/>
          <w:szCs w:val="18"/>
        </w:rPr>
        <w:t>网站</w:t>
      </w:r>
      <w:r>
        <w:rPr>
          <w:rFonts w:hint="eastAsia" w:cs="宋体"/>
          <w:b/>
          <w:bCs/>
          <w:color w:val="auto"/>
          <w:kern w:val="0"/>
          <w:sz w:val="18"/>
          <w:szCs w:val="18"/>
          <w:lang w:val="en-US" w:eastAsia="zh-CN"/>
        </w:rPr>
        <w:t>通知栏</w:t>
      </w:r>
      <w:r>
        <w:rPr>
          <w:rFonts w:hint="eastAsia" w:cs="宋体"/>
          <w:b/>
          <w:bCs/>
          <w:color w:val="auto"/>
          <w:kern w:val="0"/>
          <w:sz w:val="18"/>
          <w:szCs w:val="18"/>
        </w:rPr>
        <w:t>下载订单</w:t>
      </w:r>
      <w:r>
        <w:rPr>
          <w:rFonts w:hint="eastAsia" w:cs="宋体"/>
          <w:b/>
          <w:bCs/>
          <w:color w:val="auto"/>
          <w:kern w:val="0"/>
          <w:sz w:val="18"/>
          <w:szCs w:val="18"/>
          <w:lang w:eastAsia="zh-CN"/>
        </w:rPr>
        <w:t>，</w:t>
      </w:r>
      <w:r>
        <w:rPr>
          <w:rFonts w:hint="eastAsia" w:ascii="宋体" w:hAnsi="宋体" w:cs="宋体"/>
          <w:b/>
          <w:bCs/>
          <w:color w:val="auto"/>
          <w:kern w:val="0"/>
          <w:sz w:val="18"/>
          <w:szCs w:val="18"/>
        </w:rPr>
        <w:t>网站：</w:t>
      </w:r>
      <w:r>
        <w:rPr>
          <w:rFonts w:ascii="宋体" w:hAnsi="宋体" w:cs="宋体"/>
          <w:b/>
          <w:bCs/>
          <w:color w:val="auto"/>
          <w:kern w:val="0"/>
          <w:sz w:val="18"/>
          <w:szCs w:val="18"/>
        </w:rPr>
        <w:fldChar w:fldCharType="begin"/>
      </w:r>
      <w:r>
        <w:rPr>
          <w:rFonts w:ascii="宋体" w:hAnsi="宋体" w:cs="宋体"/>
          <w:b/>
          <w:bCs/>
          <w:color w:val="auto"/>
          <w:kern w:val="0"/>
          <w:sz w:val="18"/>
          <w:szCs w:val="18"/>
        </w:rPr>
        <w:instrText xml:space="preserve"> HYPERLINK "http://</w:instrText>
      </w:r>
      <w:r>
        <w:rPr>
          <w:rFonts w:hint="eastAsia" w:ascii="宋体" w:hAnsi="宋体" w:cs="宋体"/>
          <w:b/>
          <w:bCs/>
          <w:color w:val="auto"/>
          <w:kern w:val="0"/>
          <w:sz w:val="18"/>
          <w:szCs w:val="18"/>
        </w:rPr>
        <w:instrText xml:space="preserve">www.zjax.com.cn</w:instrText>
      </w:r>
      <w:r>
        <w:rPr>
          <w:rFonts w:ascii="宋体" w:hAnsi="宋体" w:cs="宋体"/>
          <w:b/>
          <w:bCs/>
          <w:color w:val="auto"/>
          <w:kern w:val="0"/>
          <w:sz w:val="18"/>
          <w:szCs w:val="18"/>
        </w:rPr>
        <w:instrText xml:space="preserve">" </w:instrText>
      </w:r>
      <w:r>
        <w:rPr>
          <w:rFonts w:ascii="宋体" w:hAnsi="宋体" w:cs="宋体"/>
          <w:b/>
          <w:bCs/>
          <w:color w:val="auto"/>
          <w:kern w:val="0"/>
          <w:sz w:val="18"/>
          <w:szCs w:val="18"/>
        </w:rPr>
        <w:fldChar w:fldCharType="separate"/>
      </w:r>
      <w:r>
        <w:rPr>
          <w:rStyle w:val="5"/>
          <w:rFonts w:hint="eastAsia" w:ascii="宋体" w:hAnsi="宋体" w:cs="宋体"/>
          <w:b/>
          <w:bCs/>
          <w:color w:val="auto"/>
          <w:kern w:val="0"/>
          <w:sz w:val="18"/>
          <w:szCs w:val="18"/>
        </w:rPr>
        <w:t>www.zjax.com.cn</w:t>
      </w:r>
      <w:r>
        <w:rPr>
          <w:rFonts w:ascii="宋体" w:hAnsi="宋体" w:cs="宋体"/>
          <w:b/>
          <w:bCs/>
          <w:color w:val="auto"/>
          <w:kern w:val="0"/>
          <w:sz w:val="18"/>
          <w:szCs w:val="18"/>
        </w:rPr>
        <w:fldChar w:fldCharType="end"/>
      </w:r>
    </w:p>
    <w:p>
      <w:pPr>
        <w:widowControl/>
        <w:spacing w:line="360" w:lineRule="exact"/>
        <w:ind w:firstLine="360" w:firstLineChars="200"/>
        <w:jc w:val="left"/>
        <w:rPr>
          <w:rFonts w:ascii="宋体" w:hAnsi="宋体" w:cs="宋体"/>
          <w:color w:val="000000"/>
          <w:kern w:val="0"/>
          <w:sz w:val="18"/>
          <w:szCs w:val="18"/>
        </w:rPr>
      </w:pPr>
      <w:r>
        <w:rPr>
          <w:rFonts w:hint="eastAsia" w:cs="宋体"/>
          <w:color w:val="000000"/>
          <w:kern w:val="0"/>
          <w:sz w:val="18"/>
          <w:szCs w:val="18"/>
        </w:rPr>
        <w:t>填写订单请将</w:t>
      </w:r>
      <w:r>
        <w:rPr>
          <w:rFonts w:hint="eastAsia" w:cs="宋体"/>
          <w:b/>
          <w:color w:val="000000"/>
          <w:kern w:val="0"/>
          <w:sz w:val="18"/>
          <w:szCs w:val="18"/>
        </w:rPr>
        <w:t>订户单位名称、详细通讯地址、邮政编码、订阅份数、开具发票信息、经办人及联系电话</w:t>
      </w:r>
      <w:r>
        <w:rPr>
          <w:rFonts w:hint="eastAsia" w:cs="宋体"/>
          <w:color w:val="000000"/>
          <w:kern w:val="0"/>
          <w:sz w:val="18"/>
          <w:szCs w:val="18"/>
        </w:rPr>
        <w:t>等相关信息填写清楚，以免贻误杂志邮递和开具发票。</w:t>
      </w:r>
    </w:p>
    <w:p>
      <w:pPr>
        <w:widowControl/>
        <w:spacing w:line="360" w:lineRule="exact"/>
        <w:ind w:firstLine="361" w:firstLineChars="200"/>
        <w:jc w:val="left"/>
        <w:rPr>
          <w:rFonts w:hint="eastAsia" w:cs="宋体"/>
          <w:b/>
          <w:color w:val="000000"/>
          <w:kern w:val="0"/>
          <w:sz w:val="18"/>
          <w:szCs w:val="18"/>
        </w:rPr>
      </w:pPr>
      <w:r>
        <w:rPr>
          <w:rFonts w:hint="eastAsia" w:cs="宋体"/>
          <w:b/>
          <w:color w:val="000000"/>
          <w:kern w:val="0"/>
          <w:sz w:val="18"/>
          <w:szCs w:val="18"/>
        </w:rPr>
        <w:t>付款方式：</w:t>
      </w:r>
    </w:p>
    <w:p>
      <w:pPr>
        <w:widowControl/>
        <w:spacing w:line="360" w:lineRule="exact"/>
        <w:ind w:firstLine="360" w:firstLineChars="200"/>
        <w:jc w:val="left"/>
        <w:rPr>
          <w:rFonts w:ascii="宋体" w:hAnsi="宋体" w:cs="宋体"/>
          <w:color w:val="000000"/>
          <w:kern w:val="0"/>
          <w:sz w:val="18"/>
          <w:szCs w:val="18"/>
        </w:rPr>
      </w:pPr>
      <w:r>
        <w:rPr>
          <w:rFonts w:hint="eastAsia" w:cs="宋体"/>
          <w:color w:val="000000"/>
          <w:kern w:val="0"/>
          <w:sz w:val="18"/>
          <w:szCs w:val="18"/>
        </w:rPr>
        <w:t>银行汇款</w:t>
      </w:r>
      <w:r>
        <w:rPr>
          <w:rFonts w:hint="eastAsia" w:cs="宋体"/>
          <w:color w:val="000000"/>
          <w:kern w:val="0"/>
          <w:sz w:val="18"/>
          <w:szCs w:val="18"/>
          <w:lang w:eastAsia="zh-CN"/>
        </w:rPr>
        <w:t>：</w:t>
      </w:r>
      <w:r>
        <w:rPr>
          <w:rFonts w:hint="eastAsia" w:cs="宋体"/>
          <w:color w:val="000000"/>
          <w:kern w:val="0"/>
          <w:sz w:val="18"/>
          <w:szCs w:val="18"/>
        </w:rPr>
        <w:t>按要求汇至中国机械工业安全卫生协会账户，</w:t>
      </w:r>
      <w:r>
        <w:rPr>
          <w:rFonts w:hint="eastAsia" w:ascii="宋体" w:hAnsi="宋体" w:cs="宋体"/>
          <w:color w:val="000000"/>
          <w:kern w:val="0"/>
          <w:sz w:val="18"/>
          <w:szCs w:val="18"/>
        </w:rPr>
        <w:t>请在汇款附言处注明“**单位订阅《机电安全》”。</w:t>
      </w:r>
    </w:p>
    <w:p>
      <w:pPr>
        <w:widowControl/>
        <w:spacing w:line="360" w:lineRule="exact"/>
        <w:ind w:firstLine="360" w:firstLineChars="200"/>
        <w:jc w:val="left"/>
        <w:rPr>
          <w:rFonts w:ascii="宋体" w:hAnsi="宋体" w:cs="宋体"/>
          <w:color w:val="000000"/>
          <w:kern w:val="0"/>
          <w:sz w:val="18"/>
          <w:szCs w:val="18"/>
        </w:rPr>
      </w:pPr>
      <w:r>
        <w:rPr>
          <w:rFonts w:hint="eastAsia" w:cs="宋体"/>
          <w:color w:val="000000"/>
          <w:kern w:val="0"/>
          <w:sz w:val="18"/>
          <w:szCs w:val="18"/>
        </w:rPr>
        <w:t>收款单位全称：中国机械工业安全卫生协会</w:t>
      </w:r>
    </w:p>
    <w:p>
      <w:pPr>
        <w:widowControl/>
        <w:spacing w:line="360" w:lineRule="exact"/>
        <w:ind w:firstLine="360" w:firstLineChars="200"/>
        <w:jc w:val="left"/>
        <w:rPr>
          <w:rFonts w:hint="eastAsia" w:ascii="宋体" w:hAnsi="宋体" w:eastAsia="宋体" w:cs="宋体"/>
          <w:color w:val="000000"/>
          <w:kern w:val="0"/>
          <w:sz w:val="18"/>
          <w:szCs w:val="18"/>
          <w:lang w:val="en-US" w:eastAsia="zh-CN"/>
        </w:rPr>
      </w:pPr>
      <w:r>
        <w:rPr>
          <w:rFonts w:hint="eastAsia" w:cs="宋体"/>
          <w:color w:val="000000"/>
          <w:kern w:val="0"/>
          <w:sz w:val="18"/>
          <w:szCs w:val="18"/>
        </w:rPr>
        <w:t>单位地址：北京市</w:t>
      </w:r>
      <w:r>
        <w:rPr>
          <w:rFonts w:hint="eastAsia" w:cs="宋体"/>
          <w:color w:val="000000"/>
          <w:kern w:val="0"/>
          <w:sz w:val="18"/>
          <w:szCs w:val="18"/>
          <w:lang w:val="en-US" w:eastAsia="zh-CN"/>
        </w:rPr>
        <w:t>海淀区首体南路12号科技楼508</w:t>
      </w:r>
      <w:r>
        <w:rPr>
          <w:rFonts w:hint="eastAsia" w:cs="宋体"/>
          <w:color w:val="000000"/>
          <w:kern w:val="0"/>
          <w:sz w:val="18"/>
          <w:szCs w:val="18"/>
        </w:rPr>
        <w:t>室</w:t>
      </w:r>
      <w:r>
        <w:rPr>
          <w:rFonts w:hint="eastAsia" w:cs="宋体"/>
          <w:color w:val="000000"/>
          <w:kern w:val="0"/>
          <w:sz w:val="18"/>
          <w:szCs w:val="18"/>
          <w:lang w:val="en-US" w:eastAsia="zh-CN"/>
        </w:rPr>
        <w:t xml:space="preserve"> </w:t>
      </w:r>
    </w:p>
    <w:p>
      <w:pPr>
        <w:widowControl/>
        <w:spacing w:line="360" w:lineRule="exact"/>
        <w:ind w:firstLine="360" w:firstLineChars="200"/>
        <w:jc w:val="left"/>
        <w:rPr>
          <w:rFonts w:cs="宋体"/>
          <w:color w:val="000000"/>
          <w:kern w:val="0"/>
          <w:sz w:val="18"/>
          <w:szCs w:val="18"/>
        </w:rPr>
      </w:pPr>
      <w:r>
        <w:rPr>
          <w:rFonts w:hint="eastAsia" w:cs="宋体"/>
          <w:color w:val="000000"/>
          <w:kern w:val="0"/>
          <w:sz w:val="18"/>
          <w:szCs w:val="18"/>
        </w:rPr>
        <w:t>邮政编码：</w:t>
      </w:r>
      <w:r>
        <w:rPr>
          <w:rFonts w:ascii="宋体" w:hAnsi="宋体" w:cs="宋体"/>
          <w:color w:val="000000"/>
          <w:kern w:val="0"/>
          <w:sz w:val="18"/>
          <w:szCs w:val="18"/>
        </w:rPr>
        <w:t>1000</w:t>
      </w:r>
      <w:r>
        <w:rPr>
          <w:rFonts w:hint="eastAsia" w:ascii="宋体" w:hAnsi="宋体" w:cs="宋体"/>
          <w:color w:val="000000"/>
          <w:kern w:val="0"/>
          <w:sz w:val="18"/>
          <w:szCs w:val="18"/>
          <w:lang w:val="en-US" w:eastAsia="zh-CN"/>
        </w:rPr>
        <w:t>44</w:t>
      </w:r>
      <w:r>
        <w:rPr>
          <w:rFonts w:ascii="宋体" w:hAnsi="宋体" w:cs="宋体"/>
          <w:color w:val="000000"/>
          <w:kern w:val="0"/>
          <w:sz w:val="18"/>
          <w:szCs w:val="18"/>
        </w:rPr>
        <w:t xml:space="preserve">    </w:t>
      </w:r>
      <w:r>
        <w:rPr>
          <w:rFonts w:hint="eastAsia" w:cs="宋体"/>
          <w:color w:val="000000"/>
          <w:kern w:val="0"/>
          <w:sz w:val="18"/>
          <w:szCs w:val="18"/>
        </w:rPr>
        <w:t>联系人：</w:t>
      </w:r>
      <w:r>
        <w:rPr>
          <w:rFonts w:hint="eastAsia" w:cs="宋体"/>
          <w:color w:val="000000"/>
          <w:kern w:val="0"/>
          <w:sz w:val="18"/>
          <w:szCs w:val="18"/>
          <w:lang w:val="en-US" w:eastAsia="zh-CN"/>
        </w:rPr>
        <w:t>林则富</w:t>
      </w:r>
      <w:r>
        <w:rPr>
          <w:rFonts w:hint="eastAsia" w:cs="宋体"/>
          <w:color w:val="000000"/>
          <w:kern w:val="0"/>
          <w:sz w:val="18"/>
          <w:szCs w:val="18"/>
        </w:rPr>
        <w:t xml:space="preserve">  翟</w:t>
      </w:r>
      <w:r>
        <w:rPr>
          <w:rFonts w:hint="eastAsia" w:cs="宋体"/>
          <w:color w:val="000000"/>
          <w:kern w:val="0"/>
          <w:sz w:val="18"/>
          <w:szCs w:val="18"/>
          <w:lang w:val="en-US" w:eastAsia="zh-CN"/>
        </w:rPr>
        <w:t>立</w:t>
      </w:r>
      <w:r>
        <w:rPr>
          <w:rFonts w:hint="eastAsia" w:cs="宋体"/>
          <w:color w:val="000000"/>
          <w:kern w:val="0"/>
          <w:sz w:val="18"/>
          <w:szCs w:val="18"/>
        </w:rPr>
        <w:t xml:space="preserve">华 </w:t>
      </w:r>
    </w:p>
    <w:p>
      <w:pPr>
        <w:widowControl/>
        <w:spacing w:line="360" w:lineRule="exact"/>
        <w:ind w:firstLine="360" w:firstLineChars="200"/>
        <w:jc w:val="left"/>
        <w:rPr>
          <w:rFonts w:ascii="宋体" w:hAnsi="宋体" w:cs="宋体"/>
          <w:color w:val="000000"/>
          <w:kern w:val="0"/>
          <w:sz w:val="18"/>
          <w:szCs w:val="18"/>
        </w:rPr>
      </w:pPr>
      <w:r>
        <w:rPr>
          <w:rFonts w:hint="eastAsia" w:cs="宋体"/>
          <w:color w:val="000000"/>
          <w:kern w:val="0"/>
          <w:sz w:val="18"/>
          <w:szCs w:val="18"/>
        </w:rPr>
        <w:t>开户银行：中国工商银行马连道支行</w:t>
      </w:r>
    </w:p>
    <w:p>
      <w:pPr>
        <w:widowControl/>
        <w:spacing w:line="360" w:lineRule="exact"/>
        <w:ind w:firstLine="370" w:firstLineChars="206"/>
        <w:jc w:val="left"/>
        <w:rPr>
          <w:rFonts w:ascii="宋体" w:hAnsi="宋体" w:cs="宋体"/>
          <w:color w:val="000000"/>
          <w:kern w:val="0"/>
          <w:sz w:val="18"/>
          <w:szCs w:val="18"/>
        </w:rPr>
      </w:pPr>
      <w:r>
        <w:rPr>
          <w:rFonts w:hint="eastAsia" w:cs="宋体"/>
          <w:color w:val="000000"/>
          <w:kern w:val="0"/>
          <w:sz w:val="18"/>
          <w:szCs w:val="18"/>
        </w:rPr>
        <w:t>银行账号：</w:t>
      </w:r>
      <w:r>
        <w:rPr>
          <w:rFonts w:hint="eastAsia" w:ascii="宋体" w:hAnsi="宋体" w:cs="宋体"/>
          <w:color w:val="000000"/>
          <w:kern w:val="0"/>
          <w:sz w:val="18"/>
          <w:szCs w:val="18"/>
        </w:rPr>
        <w:t>0200216009200000132</w:t>
      </w:r>
    </w:p>
    <w:p>
      <w:pPr>
        <w:widowControl/>
        <w:spacing w:line="360" w:lineRule="exact"/>
        <w:ind w:firstLine="360" w:firstLineChars="200"/>
        <w:jc w:val="left"/>
        <w:rPr>
          <w:rFonts w:hint="eastAsia" w:ascii="宋体" w:hAnsi="宋体" w:cs="宋体"/>
          <w:color w:val="000000"/>
          <w:kern w:val="0"/>
          <w:sz w:val="18"/>
          <w:szCs w:val="18"/>
        </w:rPr>
      </w:pPr>
      <w:r>
        <w:rPr>
          <w:rFonts w:hint="eastAsia" w:cs="宋体"/>
          <w:color w:val="000000"/>
          <w:kern w:val="0"/>
          <w:sz w:val="18"/>
          <w:szCs w:val="18"/>
          <w:lang w:val="en-US" w:eastAsia="zh-CN"/>
        </w:rPr>
        <w:t xml:space="preserve">联系电话：编辑部  </w:t>
      </w:r>
      <w:r>
        <w:rPr>
          <w:rFonts w:ascii="宋体" w:hAnsi="宋体" w:cs="宋体"/>
          <w:color w:val="000000"/>
          <w:kern w:val="0"/>
          <w:sz w:val="18"/>
          <w:szCs w:val="18"/>
        </w:rPr>
        <w:t>010-</w:t>
      </w:r>
      <w:r>
        <w:rPr>
          <w:rFonts w:hint="eastAsia" w:ascii="宋体" w:hAnsi="宋体" w:cs="宋体"/>
          <w:color w:val="000000"/>
          <w:kern w:val="0"/>
          <w:sz w:val="18"/>
          <w:szCs w:val="18"/>
        </w:rPr>
        <w:t>63011802</w:t>
      </w:r>
      <w:r>
        <w:rPr>
          <w:rFonts w:hint="eastAsia" w:ascii="宋体" w:hAnsi="宋体" w:cs="宋体"/>
          <w:color w:val="000000"/>
          <w:kern w:val="0"/>
          <w:sz w:val="18"/>
          <w:szCs w:val="18"/>
          <w:lang w:val="en-US" w:eastAsia="zh-CN"/>
        </w:rPr>
        <w:t xml:space="preserve">    财务部电话  </w:t>
      </w:r>
      <w:r>
        <w:rPr>
          <w:rFonts w:ascii="宋体" w:hAnsi="宋体" w:cs="宋体"/>
          <w:color w:val="000000"/>
          <w:kern w:val="0"/>
          <w:sz w:val="18"/>
          <w:szCs w:val="18"/>
        </w:rPr>
        <w:t>010-</w:t>
      </w:r>
      <w:r>
        <w:rPr>
          <w:rFonts w:hint="eastAsia" w:ascii="宋体" w:hAnsi="宋体" w:cs="宋体"/>
          <w:color w:val="000000"/>
          <w:kern w:val="0"/>
          <w:sz w:val="18"/>
          <w:szCs w:val="18"/>
        </w:rPr>
        <w:t xml:space="preserve">63019172  </w:t>
      </w:r>
    </w:p>
    <w:p>
      <w:pPr>
        <w:widowControl/>
        <w:spacing w:line="360" w:lineRule="exact"/>
        <w:ind w:firstLine="360" w:firstLineChars="200"/>
        <w:jc w:val="left"/>
        <w:rPr>
          <w:rFonts w:ascii="宋体" w:hAnsi="宋体" w:cs="宋体"/>
          <w:color w:val="000000"/>
          <w:kern w:val="0"/>
          <w:sz w:val="18"/>
          <w:szCs w:val="18"/>
        </w:rPr>
      </w:pPr>
      <w:r>
        <w:rPr>
          <w:rFonts w:hint="eastAsia" w:cs="宋体"/>
          <w:color w:val="000000"/>
          <w:kern w:val="0"/>
          <w:sz w:val="18"/>
          <w:szCs w:val="18"/>
        </w:rPr>
        <w:t>电子邮</w:t>
      </w:r>
      <w:r>
        <w:rPr>
          <w:rFonts w:hint="eastAsia" w:ascii="宋体" w:hAnsi="宋体" w:cs="宋体"/>
          <w:color w:val="000000"/>
          <w:kern w:val="0"/>
          <w:sz w:val="18"/>
          <w:szCs w:val="18"/>
        </w:rPr>
        <w:t>箱</w:t>
      </w:r>
      <w:r>
        <w:rPr>
          <w:rFonts w:hint="eastAsia" w:ascii="宋体" w:hAnsi="宋体" w:cs="宋体"/>
          <w:color w:val="000000"/>
          <w:kern w:val="0"/>
          <w:sz w:val="18"/>
          <w:szCs w:val="18"/>
          <w:lang w:eastAsia="zh-CN"/>
        </w:rPr>
        <w:t>：</w:t>
      </w:r>
      <w:r>
        <w:rPr>
          <w:rFonts w:ascii="宋体" w:hAnsi="宋体" w:cs="宋体"/>
          <w:color w:val="000000"/>
          <w:kern w:val="0"/>
          <w:sz w:val="18"/>
          <w:szCs w:val="18"/>
        </w:rPr>
        <w:t>zjax@263.net</w:t>
      </w:r>
    </w:p>
    <w:p>
      <w:pPr>
        <w:widowControl/>
        <w:spacing w:line="360" w:lineRule="exact"/>
        <w:ind w:firstLine="360" w:firstLineChars="200"/>
        <w:jc w:val="left"/>
        <w:rPr>
          <w:rFonts w:hint="eastAsia" w:ascii="宋体" w:hAnsi="宋体" w:cs="宋体"/>
          <w:color w:val="000000"/>
          <w:kern w:val="0"/>
          <w:sz w:val="18"/>
          <w:szCs w:val="18"/>
        </w:rPr>
      </w:pPr>
    </w:p>
    <w:p>
      <w:pPr>
        <w:jc w:val="both"/>
        <w:rPr>
          <w:rFonts w:hint="eastAsia" w:cs="宋体"/>
          <w:color w:val="000000"/>
          <w:kern w:val="0"/>
          <w:sz w:val="18"/>
          <w:szCs w:val="18"/>
        </w:rPr>
      </w:pPr>
    </w:p>
    <w:p>
      <w:pPr>
        <w:ind w:firstLine="5220" w:firstLineChars="2900"/>
        <w:jc w:val="both"/>
        <w:rPr>
          <w:rFonts w:hint="eastAsia" w:ascii="微软雅黑" w:hAnsi="微软雅黑" w:eastAsia="微软雅黑" w:cs="微软雅黑"/>
          <w:sz w:val="32"/>
          <w:szCs w:val="32"/>
        </w:rPr>
      </w:pPr>
      <w:r>
        <w:rPr>
          <w:rFonts w:hint="eastAsia" w:ascii="宋体" w:hAnsi="宋体" w:cs="宋体"/>
          <w:color w:val="000000"/>
          <w:kern w:val="0"/>
          <w:sz w:val="18"/>
          <w:szCs w:val="18"/>
          <w:lang w:val="en-US" w:eastAsia="zh-CN"/>
        </w:rPr>
        <w:t>《机电安全》编辑部  2023.09</w:t>
      </w:r>
      <w:r>
        <w:rPr>
          <w:rFonts w:ascii="宋体" w:hAnsi="宋体" w:cs="宋体"/>
          <w:color w:val="000000"/>
          <w:kern w:val="0"/>
          <w:sz w:val="18"/>
          <w:szCs w:val="18"/>
        </w:rPr>
        <w:br w:type="page"/>
      </w:r>
      <w:r>
        <w:rPr>
          <w:rFonts w:hint="eastAsia" w:ascii="华文中宋" w:hAnsi="华文中宋" w:eastAsia="华文中宋"/>
          <w:b/>
          <w:sz w:val="36"/>
          <w:szCs w:val="36"/>
          <w:lang w:val="en-US" w:eastAsia="zh-CN"/>
        </w:rPr>
        <w:t xml:space="preserve">          </w:t>
      </w:r>
      <w:r>
        <w:rPr>
          <w:rFonts w:hint="eastAsia" w:ascii="微软雅黑" w:hAnsi="微软雅黑" w:eastAsia="微软雅黑" w:cs="微软雅黑"/>
          <w:b/>
          <w:sz w:val="32"/>
          <w:szCs w:val="32"/>
        </w:rPr>
        <w:t>20</w:t>
      </w:r>
      <w:r>
        <w:rPr>
          <w:rFonts w:hint="eastAsia" w:ascii="微软雅黑" w:hAnsi="微软雅黑" w:eastAsia="微软雅黑" w:cs="微软雅黑"/>
          <w:b/>
          <w:sz w:val="32"/>
          <w:szCs w:val="32"/>
          <w:lang w:val="en-US" w:eastAsia="zh-CN"/>
        </w:rPr>
        <w:t>24</w:t>
      </w:r>
      <w:r>
        <w:rPr>
          <w:rFonts w:hint="eastAsia" w:ascii="微软雅黑" w:hAnsi="微软雅黑" w:eastAsia="微软雅黑" w:cs="微软雅黑"/>
          <w:b/>
          <w:sz w:val="32"/>
          <w:szCs w:val="32"/>
        </w:rPr>
        <w:t>年《机电安全》杂志征订单</w:t>
      </w:r>
    </w:p>
    <w:tbl>
      <w:tblPr>
        <w:tblStyle w:val="3"/>
        <w:tblpPr w:leftFromText="180" w:rightFromText="180" w:vertAnchor="page" w:horzAnchor="page" w:tblpX="1262" w:tblpY="2178"/>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500"/>
        <w:gridCol w:w="373"/>
        <w:gridCol w:w="1737"/>
        <w:gridCol w:w="1225"/>
        <w:gridCol w:w="124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1615"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rPr>
              <w:t>订阅</w:t>
            </w:r>
            <w:r>
              <w:rPr>
                <w:rFonts w:hint="eastAsia" w:ascii="微软雅黑" w:hAnsi="微软雅黑" w:eastAsia="微软雅黑" w:cs="微软雅黑"/>
                <w:sz w:val="20"/>
                <w:szCs w:val="20"/>
                <w:lang w:val="en-US" w:eastAsia="zh-CN"/>
              </w:rPr>
              <w:t>单位</w:t>
            </w:r>
            <w:bookmarkStart w:id="0" w:name="_GoBack"/>
            <w:bookmarkEnd w:id="0"/>
          </w:p>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单 位</w:t>
            </w:r>
          </w:p>
        </w:tc>
        <w:tc>
          <w:tcPr>
            <w:tcW w:w="8203" w:type="dxa"/>
            <w:gridSpan w:val="6"/>
            <w:noWrap w:val="0"/>
            <w:vAlign w:val="center"/>
          </w:tcPr>
          <w:p>
            <w:pPr>
              <w:jc w:val="center"/>
              <w:rPr>
                <w:rFonts w:hint="eastAsia" w:ascii="微软雅黑" w:hAnsi="微软雅黑" w:eastAsia="微软雅黑" w:cs="微软雅黑"/>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15" w:type="dxa"/>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sz w:val="20"/>
                <w:szCs w:val="20"/>
              </w:rPr>
              <w:t>订户详细地址</w:t>
            </w:r>
          </w:p>
        </w:tc>
        <w:tc>
          <w:tcPr>
            <w:tcW w:w="8203" w:type="dxa"/>
            <w:gridSpan w:val="6"/>
            <w:noWrap w:val="0"/>
            <w:vAlign w:val="center"/>
          </w:tcPr>
          <w:p>
            <w:pPr>
              <w:jc w:val="center"/>
              <w:rPr>
                <w:rFonts w:hint="eastAsia" w:ascii="微软雅黑" w:hAnsi="微软雅黑" w:eastAsia="微软雅黑" w:cs="微软雅黑"/>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615" w:type="dxa"/>
            <w:noWrap w:val="0"/>
            <w:vAlign w:val="center"/>
          </w:tcPr>
          <w:p>
            <w:pPr>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rPr>
              <w:t>邮政</w:t>
            </w:r>
            <w:r>
              <w:rPr>
                <w:rFonts w:hint="eastAsia" w:ascii="微软雅黑" w:hAnsi="微软雅黑" w:eastAsia="微软雅黑" w:cs="微软雅黑"/>
                <w:sz w:val="20"/>
                <w:szCs w:val="20"/>
                <w:lang w:val="en-US" w:eastAsia="zh-CN"/>
              </w:rPr>
              <w:t>编码</w:t>
            </w:r>
          </w:p>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编码</w:t>
            </w:r>
          </w:p>
        </w:tc>
        <w:tc>
          <w:tcPr>
            <w:tcW w:w="3610" w:type="dxa"/>
            <w:gridSpan w:val="3"/>
            <w:noWrap w:val="0"/>
            <w:vAlign w:val="center"/>
          </w:tcPr>
          <w:p>
            <w:pPr>
              <w:jc w:val="center"/>
              <w:rPr>
                <w:rFonts w:hint="eastAsia" w:ascii="微软雅黑" w:hAnsi="微软雅黑" w:eastAsia="微软雅黑" w:cs="微软雅黑"/>
                <w:sz w:val="20"/>
                <w:szCs w:val="20"/>
              </w:rPr>
            </w:pPr>
          </w:p>
        </w:tc>
        <w:tc>
          <w:tcPr>
            <w:tcW w:w="122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经办人</w:t>
            </w:r>
          </w:p>
        </w:tc>
        <w:tc>
          <w:tcPr>
            <w:tcW w:w="3368" w:type="dxa"/>
            <w:gridSpan w:val="2"/>
            <w:noWrap w:val="0"/>
            <w:vAlign w:val="center"/>
          </w:tcPr>
          <w:p>
            <w:pPr>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1615" w:type="dxa"/>
            <w:noWrap w:val="0"/>
            <w:vAlign w:val="center"/>
          </w:tcPr>
          <w:p>
            <w:pPr>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收件人姓名</w:t>
            </w:r>
          </w:p>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w:t>
            </w:r>
          </w:p>
        </w:tc>
        <w:tc>
          <w:tcPr>
            <w:tcW w:w="3610" w:type="dxa"/>
            <w:gridSpan w:val="3"/>
            <w:noWrap w:val="0"/>
            <w:vAlign w:val="center"/>
          </w:tcPr>
          <w:p>
            <w:pPr>
              <w:jc w:val="center"/>
              <w:rPr>
                <w:rFonts w:hint="eastAsia" w:ascii="微软雅黑" w:hAnsi="微软雅黑" w:eastAsia="微软雅黑" w:cs="微软雅黑"/>
                <w:sz w:val="20"/>
                <w:szCs w:val="20"/>
              </w:rPr>
            </w:pPr>
          </w:p>
        </w:tc>
        <w:tc>
          <w:tcPr>
            <w:tcW w:w="122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手机</w:t>
            </w:r>
          </w:p>
        </w:tc>
        <w:tc>
          <w:tcPr>
            <w:tcW w:w="3368" w:type="dxa"/>
            <w:gridSpan w:val="2"/>
            <w:noWrap w:val="0"/>
            <w:vAlign w:val="center"/>
          </w:tcPr>
          <w:p>
            <w:pPr>
              <w:jc w:val="both"/>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16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全年杂志订阅份数</w:t>
            </w:r>
          </w:p>
        </w:tc>
        <w:tc>
          <w:tcPr>
            <w:tcW w:w="1873" w:type="dxa"/>
            <w:gridSpan w:val="2"/>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份</w:t>
            </w:r>
            <w:r>
              <w:rPr>
                <w:rFonts w:hint="eastAsia" w:ascii="微软雅黑" w:hAnsi="微软雅黑" w:eastAsia="微软雅黑" w:cs="微软雅黑"/>
                <w:sz w:val="20"/>
                <w:szCs w:val="20"/>
              </w:rPr>
              <w:t xml:space="preserve">   </w:t>
            </w:r>
          </w:p>
        </w:tc>
        <w:tc>
          <w:tcPr>
            <w:tcW w:w="1737" w:type="dxa"/>
            <w:noWrap w:val="0"/>
            <w:vAlign w:val="center"/>
          </w:tcPr>
          <w:p>
            <w:pPr>
              <w:spacing w:line="5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每份全年定价</w:t>
            </w:r>
          </w:p>
        </w:tc>
        <w:tc>
          <w:tcPr>
            <w:tcW w:w="1225"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120.00</w:t>
            </w:r>
          </w:p>
        </w:tc>
        <w:tc>
          <w:tcPr>
            <w:tcW w:w="124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合计</w:t>
            </w:r>
          </w:p>
        </w:tc>
        <w:tc>
          <w:tcPr>
            <w:tcW w:w="2123"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6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安全月专辑订阅份数</w:t>
            </w:r>
          </w:p>
        </w:tc>
        <w:tc>
          <w:tcPr>
            <w:tcW w:w="1873" w:type="dxa"/>
            <w:gridSpan w:val="2"/>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份</w:t>
            </w:r>
            <w:r>
              <w:rPr>
                <w:rFonts w:hint="eastAsia" w:ascii="微软雅黑" w:hAnsi="微软雅黑" w:eastAsia="微软雅黑" w:cs="微软雅黑"/>
                <w:sz w:val="20"/>
                <w:szCs w:val="20"/>
              </w:rPr>
              <w:t xml:space="preserve">     </w:t>
            </w:r>
          </w:p>
        </w:tc>
        <w:tc>
          <w:tcPr>
            <w:tcW w:w="1737"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每份定价</w:t>
            </w:r>
          </w:p>
        </w:tc>
        <w:tc>
          <w:tcPr>
            <w:tcW w:w="1225"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10.00</w:t>
            </w:r>
          </w:p>
        </w:tc>
        <w:tc>
          <w:tcPr>
            <w:tcW w:w="124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合计</w:t>
            </w:r>
          </w:p>
        </w:tc>
        <w:tc>
          <w:tcPr>
            <w:tcW w:w="2123"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615" w:type="dxa"/>
            <w:noWrap w:val="0"/>
            <w:vAlign w:val="center"/>
          </w:tcPr>
          <w:p>
            <w:pPr>
              <w:jc w:val="cente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选择挂号投递</w:t>
            </w:r>
          </w:p>
        </w:tc>
        <w:tc>
          <w:tcPr>
            <w:tcW w:w="1873" w:type="dxa"/>
            <w:gridSpan w:val="2"/>
            <w:noWrap w:val="0"/>
            <w:vAlign w:val="center"/>
          </w:tcPr>
          <w:p>
            <w:pPr>
              <w:jc w:val="distribute"/>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是（</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b/>
                <w:bCs/>
                <w:sz w:val="20"/>
                <w:szCs w:val="20"/>
                <w:lang w:eastAsia="zh-CN"/>
              </w:rPr>
              <w:t>）</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b/>
                <w:bCs/>
                <w:sz w:val="20"/>
                <w:szCs w:val="20"/>
                <w:lang w:eastAsia="zh-CN"/>
              </w:rPr>
              <w:t>否（</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b/>
                <w:bCs/>
                <w:sz w:val="20"/>
                <w:szCs w:val="20"/>
                <w:lang w:eastAsia="zh-CN"/>
              </w:rPr>
              <w:t>）</w:t>
            </w:r>
          </w:p>
          <w:p>
            <w:pPr>
              <w:jc w:val="distribute"/>
              <w:rPr>
                <w:rFonts w:hint="eastAsia" w:ascii="微软雅黑" w:hAnsi="微软雅黑" w:eastAsia="微软雅黑" w:cs="微软雅黑"/>
                <w:b/>
                <w:bCs/>
                <w:sz w:val="20"/>
                <w:szCs w:val="20"/>
                <w:lang w:eastAsia="zh-CN"/>
              </w:rPr>
            </w:pPr>
          </w:p>
          <w:p>
            <w:pPr>
              <w:jc w:val="both"/>
              <w:rPr>
                <w:rFonts w:hint="eastAsia" w:ascii="微软雅黑" w:hAnsi="微软雅黑" w:eastAsia="微软雅黑" w:cs="微软雅黑"/>
                <w:b/>
                <w:bCs/>
                <w:sz w:val="20"/>
                <w:szCs w:val="20"/>
                <w:lang w:eastAsia="zh-CN"/>
              </w:rPr>
            </w:pPr>
          </w:p>
          <w:p>
            <w:pPr>
              <w:jc w:val="center"/>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否（</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b/>
                <w:bCs/>
                <w:sz w:val="20"/>
                <w:szCs w:val="20"/>
                <w:lang w:eastAsia="zh-CN"/>
              </w:rPr>
              <w:t>）</w:t>
            </w:r>
          </w:p>
        </w:tc>
        <w:tc>
          <w:tcPr>
            <w:tcW w:w="1737" w:type="dxa"/>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lang w:val="en-US" w:eastAsia="zh-CN"/>
              </w:rPr>
              <w:t>挂号投递</w:t>
            </w:r>
            <w:r>
              <w:rPr>
                <w:rFonts w:hint="eastAsia" w:ascii="微软雅黑" w:hAnsi="微软雅黑" w:eastAsia="微软雅黑" w:cs="微软雅黑"/>
                <w:b/>
                <w:bCs/>
                <w:sz w:val="20"/>
                <w:szCs w:val="20"/>
              </w:rPr>
              <w:t>定价</w:t>
            </w:r>
          </w:p>
        </w:tc>
        <w:tc>
          <w:tcPr>
            <w:tcW w:w="4593" w:type="dxa"/>
            <w:gridSpan w:val="3"/>
            <w:noWrap w:val="0"/>
            <w:vAlign w:val="center"/>
          </w:tcPr>
          <w:p>
            <w:pPr>
              <w:ind w:firstLine="1000" w:firstLineChars="500"/>
              <w:jc w:val="both"/>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eastAsia="zh-CN"/>
              </w:rPr>
              <w:t>全年</w:t>
            </w:r>
            <w:r>
              <w:rPr>
                <w:rFonts w:hint="eastAsia" w:ascii="微软雅黑" w:hAnsi="微软雅黑" w:eastAsia="微软雅黑" w:cs="微软雅黑"/>
                <w:b/>
                <w:bCs/>
                <w:sz w:val="20"/>
                <w:szCs w:val="20"/>
              </w:rPr>
              <w:t>合计</w:t>
            </w:r>
            <w:r>
              <w:rPr>
                <w:rFonts w:hint="eastAsia" w:ascii="微软雅黑" w:hAnsi="微软雅黑" w:eastAsia="微软雅黑" w:cs="微软雅黑"/>
                <w:b/>
                <w:bCs/>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161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总计</w:t>
            </w:r>
          </w:p>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金额</w:t>
            </w:r>
          </w:p>
        </w:tc>
        <w:tc>
          <w:tcPr>
            <w:tcW w:w="4835" w:type="dxa"/>
            <w:gridSpan w:val="4"/>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元整（大写）</w:t>
            </w:r>
          </w:p>
        </w:tc>
        <w:tc>
          <w:tcPr>
            <w:tcW w:w="1245"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总计</w:t>
            </w:r>
          </w:p>
        </w:tc>
        <w:tc>
          <w:tcPr>
            <w:tcW w:w="2123" w:type="dxa"/>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615" w:type="dxa"/>
            <w:vMerge w:val="restart"/>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开票</w:t>
            </w:r>
          </w:p>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信息</w:t>
            </w:r>
          </w:p>
        </w:tc>
        <w:tc>
          <w:tcPr>
            <w:tcW w:w="1500" w:type="dxa"/>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名称</w:t>
            </w:r>
          </w:p>
        </w:tc>
        <w:tc>
          <w:tcPr>
            <w:tcW w:w="3335" w:type="dxa"/>
            <w:gridSpan w:val="3"/>
            <w:noWrap w:val="0"/>
            <w:vAlign w:val="center"/>
          </w:tcPr>
          <w:p>
            <w:pPr>
              <w:jc w:val="center"/>
              <w:rPr>
                <w:rFonts w:hint="eastAsia" w:ascii="微软雅黑" w:hAnsi="微软雅黑" w:eastAsia="微软雅黑" w:cs="微软雅黑"/>
                <w:sz w:val="20"/>
                <w:szCs w:val="20"/>
              </w:rPr>
            </w:pPr>
          </w:p>
        </w:tc>
        <w:tc>
          <w:tcPr>
            <w:tcW w:w="1245" w:type="dxa"/>
            <w:vMerge w:val="restart"/>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地址</w:t>
            </w:r>
          </w:p>
          <w:p>
            <w:pPr>
              <w:jc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电话</w:t>
            </w:r>
          </w:p>
        </w:tc>
        <w:tc>
          <w:tcPr>
            <w:tcW w:w="2123" w:type="dxa"/>
            <w:vMerge w:val="restart"/>
            <w:noWrap w:val="0"/>
            <w:vAlign w:val="center"/>
          </w:tcPr>
          <w:p>
            <w:pPr>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1615" w:type="dxa"/>
            <w:vMerge w:val="continue"/>
            <w:noWrap w:val="0"/>
            <w:vAlign w:val="center"/>
          </w:tcPr>
          <w:p>
            <w:pPr>
              <w:jc w:val="center"/>
              <w:rPr>
                <w:rFonts w:hint="eastAsia" w:ascii="微软雅黑" w:hAnsi="微软雅黑" w:eastAsia="微软雅黑" w:cs="微软雅黑"/>
                <w:sz w:val="20"/>
                <w:szCs w:val="20"/>
                <w:lang w:val="en-US" w:eastAsia="zh-CN"/>
              </w:rPr>
            </w:pPr>
          </w:p>
        </w:tc>
        <w:tc>
          <w:tcPr>
            <w:tcW w:w="1500"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eastAsia="zh-CN"/>
              </w:rPr>
              <w:t>纳税人</w:t>
            </w:r>
            <w:r>
              <w:rPr>
                <w:rFonts w:hint="eastAsia" w:ascii="微软雅黑" w:hAnsi="微软雅黑" w:eastAsia="微软雅黑" w:cs="微软雅黑"/>
                <w:sz w:val="20"/>
                <w:szCs w:val="20"/>
                <w:lang w:val="en-US" w:eastAsia="zh-CN"/>
              </w:rPr>
              <w:t>识别号</w:t>
            </w:r>
          </w:p>
        </w:tc>
        <w:tc>
          <w:tcPr>
            <w:tcW w:w="3335" w:type="dxa"/>
            <w:gridSpan w:val="3"/>
            <w:noWrap w:val="0"/>
            <w:vAlign w:val="center"/>
          </w:tcPr>
          <w:p>
            <w:pPr>
              <w:jc w:val="center"/>
              <w:rPr>
                <w:rFonts w:hint="eastAsia" w:ascii="微软雅黑" w:hAnsi="微软雅黑" w:eastAsia="微软雅黑" w:cs="微软雅黑"/>
                <w:sz w:val="20"/>
                <w:szCs w:val="20"/>
                <w:lang w:val="en-US" w:eastAsia="zh-CN"/>
              </w:rPr>
            </w:pPr>
          </w:p>
        </w:tc>
        <w:tc>
          <w:tcPr>
            <w:tcW w:w="1245" w:type="dxa"/>
            <w:vMerge w:val="continue"/>
            <w:noWrap w:val="0"/>
            <w:vAlign w:val="center"/>
          </w:tcPr>
          <w:p>
            <w:pPr>
              <w:jc w:val="center"/>
              <w:rPr>
                <w:rFonts w:hint="eastAsia" w:ascii="微软雅黑" w:hAnsi="微软雅黑" w:eastAsia="微软雅黑" w:cs="微软雅黑"/>
                <w:sz w:val="20"/>
                <w:szCs w:val="20"/>
              </w:rPr>
            </w:pPr>
          </w:p>
        </w:tc>
        <w:tc>
          <w:tcPr>
            <w:tcW w:w="2123" w:type="dxa"/>
            <w:vMerge w:val="continue"/>
            <w:noWrap w:val="0"/>
            <w:vAlign w:val="center"/>
          </w:tcPr>
          <w:p>
            <w:pPr>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615" w:type="dxa"/>
            <w:vMerge w:val="continue"/>
            <w:noWrap w:val="0"/>
            <w:vAlign w:val="center"/>
          </w:tcPr>
          <w:p>
            <w:pPr>
              <w:jc w:val="center"/>
              <w:rPr>
                <w:rFonts w:hint="eastAsia" w:ascii="微软雅黑" w:hAnsi="微软雅黑" w:eastAsia="微软雅黑" w:cs="微软雅黑"/>
                <w:sz w:val="20"/>
                <w:szCs w:val="20"/>
                <w:lang w:val="en-US" w:eastAsia="zh-CN"/>
              </w:rPr>
            </w:pPr>
          </w:p>
        </w:tc>
        <w:tc>
          <w:tcPr>
            <w:tcW w:w="1500"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开户行</w:t>
            </w:r>
          </w:p>
        </w:tc>
        <w:tc>
          <w:tcPr>
            <w:tcW w:w="2110" w:type="dxa"/>
            <w:gridSpan w:val="2"/>
            <w:noWrap w:val="0"/>
            <w:vAlign w:val="center"/>
          </w:tcPr>
          <w:p>
            <w:pPr>
              <w:jc w:val="center"/>
              <w:rPr>
                <w:rFonts w:hint="eastAsia" w:ascii="微软雅黑" w:hAnsi="微软雅黑" w:eastAsia="微软雅黑" w:cs="微软雅黑"/>
                <w:sz w:val="20"/>
                <w:szCs w:val="20"/>
                <w:lang w:eastAsia="zh-CN"/>
              </w:rPr>
            </w:pPr>
          </w:p>
        </w:tc>
        <w:tc>
          <w:tcPr>
            <w:tcW w:w="1225"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账号</w:t>
            </w:r>
          </w:p>
        </w:tc>
        <w:tc>
          <w:tcPr>
            <w:tcW w:w="3368" w:type="dxa"/>
            <w:gridSpan w:val="2"/>
            <w:noWrap w:val="0"/>
            <w:vAlign w:val="center"/>
          </w:tcPr>
          <w:p>
            <w:pPr>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615" w:type="dxa"/>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备注</w:t>
            </w:r>
          </w:p>
        </w:tc>
        <w:tc>
          <w:tcPr>
            <w:tcW w:w="8203" w:type="dxa"/>
            <w:gridSpan w:val="6"/>
            <w:noWrap w:val="0"/>
            <w:vAlign w:val="center"/>
          </w:tcPr>
          <w:p>
            <w:pPr>
              <w:jc w:val="center"/>
              <w:rPr>
                <w:rFonts w:hint="eastAsia" w:ascii="微软雅黑" w:hAnsi="微软雅黑" w:eastAsia="微软雅黑" w:cs="微软雅黑"/>
                <w:sz w:val="20"/>
                <w:szCs w:val="20"/>
              </w:rPr>
            </w:pP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b/>
          <w:bCs/>
          <w:sz w:val="20"/>
          <w:szCs w:val="2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b/>
          <w:bCs/>
          <w:sz w:val="20"/>
          <w:szCs w:val="2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b/>
          <w:bCs/>
          <w:sz w:val="20"/>
          <w:szCs w:val="20"/>
        </w:rPr>
        <w:t>注意事项：</w:t>
      </w: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rPr>
        <w:t>请将订阅单位</w:t>
      </w:r>
      <w:r>
        <w:rPr>
          <w:rFonts w:hint="eastAsia" w:ascii="微软雅黑" w:hAnsi="微软雅黑" w:eastAsia="微软雅黑" w:cs="微软雅黑"/>
          <w:sz w:val="20"/>
          <w:szCs w:val="20"/>
          <w:lang w:val="en-US" w:eastAsia="zh-CN"/>
        </w:rPr>
        <w:t>开票信息名称</w:t>
      </w:r>
      <w:r>
        <w:rPr>
          <w:rFonts w:hint="eastAsia" w:ascii="微软雅黑" w:hAnsi="微软雅黑" w:eastAsia="微软雅黑" w:cs="微软雅黑"/>
          <w:sz w:val="20"/>
          <w:szCs w:val="20"/>
        </w:rPr>
        <w:t>书写清楚，依此作为开具发票的依据</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lang w:val="en-US" w:eastAsia="zh-CN"/>
        </w:rPr>
        <w:t>如需开具增值税专用票请在备注栏中注明，其余一律开具普通发票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rPr>
        <w:t>请将填写好的</w:t>
      </w:r>
      <w:r>
        <w:rPr>
          <w:rFonts w:hint="eastAsia" w:ascii="微软雅黑" w:hAnsi="微软雅黑" w:eastAsia="微软雅黑" w:cs="微软雅黑"/>
          <w:sz w:val="20"/>
          <w:szCs w:val="20"/>
          <w:lang w:val="en-US" w:eastAsia="zh-CN"/>
        </w:rPr>
        <w:t>订单</w:t>
      </w:r>
      <w:r>
        <w:rPr>
          <w:rFonts w:hint="eastAsia" w:ascii="微软雅黑" w:hAnsi="微软雅黑" w:eastAsia="微软雅黑" w:cs="微软雅黑"/>
          <w:sz w:val="20"/>
          <w:szCs w:val="20"/>
        </w:rPr>
        <w:t>，发</w:t>
      </w:r>
      <w:r>
        <w:rPr>
          <w:rFonts w:hint="eastAsia" w:ascii="微软雅黑" w:hAnsi="微软雅黑" w:eastAsia="微软雅黑" w:cs="微软雅黑"/>
          <w:sz w:val="20"/>
          <w:szCs w:val="20"/>
          <w:lang w:val="en-US" w:eastAsia="zh-CN"/>
        </w:rPr>
        <w:t>邮件</w:t>
      </w:r>
      <w:r>
        <w:rPr>
          <w:rFonts w:hint="eastAsia" w:ascii="微软雅黑" w:hAnsi="微软雅黑" w:eastAsia="微软雅黑" w:cs="微软雅黑"/>
          <w:sz w:val="20"/>
          <w:szCs w:val="20"/>
        </w:rPr>
        <w:t>至</w:t>
      </w:r>
      <w:r>
        <w:rPr>
          <w:rFonts w:hint="eastAsia" w:ascii="微软雅黑" w:hAnsi="微软雅黑" w:eastAsia="微软雅黑" w:cs="微软雅黑"/>
          <w:sz w:val="20"/>
          <w:szCs w:val="20"/>
          <w:lang w:val="en-US" w:eastAsia="zh-CN"/>
        </w:rPr>
        <w:t>本编辑部</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en-US" w:eastAsia="zh-CN"/>
        </w:rPr>
        <w:t>电话：</w:t>
      </w:r>
      <w:r>
        <w:rPr>
          <w:rFonts w:hint="eastAsia" w:ascii="微软雅黑" w:hAnsi="微软雅黑" w:eastAsia="微软雅黑" w:cs="微软雅黑"/>
          <w:kern w:val="0"/>
          <w:sz w:val="20"/>
          <w:szCs w:val="20"/>
        </w:rPr>
        <w:t>010-63011802</w:t>
      </w:r>
      <w:r>
        <w:rPr>
          <w:rFonts w:hint="eastAsia" w:ascii="微软雅黑" w:hAnsi="微软雅黑" w:eastAsia="微软雅黑" w:cs="微软雅黑"/>
          <w:kern w:val="0"/>
          <w:sz w:val="20"/>
          <w:szCs w:val="20"/>
          <w:lang w:val="en-US" w:eastAsia="zh-CN"/>
        </w:rPr>
        <w:t xml:space="preserve">   </w:t>
      </w:r>
      <w:r>
        <w:rPr>
          <w:rFonts w:hint="eastAsia" w:ascii="微软雅黑" w:hAnsi="微软雅黑" w:eastAsia="微软雅黑" w:cs="微软雅黑"/>
          <w:kern w:val="0"/>
          <w:sz w:val="20"/>
          <w:szCs w:val="20"/>
        </w:rPr>
        <w:t>电子邮箱：zjax@263.net</w:t>
      </w:r>
      <w:r>
        <w:rPr>
          <w:rFonts w:hint="eastAsia" w:ascii="微软雅黑" w:hAnsi="微软雅黑" w:eastAsia="微软雅黑" w:cs="微软雅黑"/>
          <w:kern w:val="0"/>
          <w:sz w:val="20"/>
          <w:szCs w:val="2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outlineLvl w:val="9"/>
        <w:rPr>
          <w:sz w:val="18"/>
          <w:szCs w:val="21"/>
        </w:rPr>
      </w:pPr>
      <w:r>
        <w:rPr>
          <w:rFonts w:hint="eastAsia" w:ascii="微软雅黑" w:hAnsi="微软雅黑" w:eastAsia="微软雅黑" w:cs="微软雅黑"/>
          <w:kern w:val="0"/>
          <w:sz w:val="20"/>
          <w:szCs w:val="20"/>
          <w:lang w:val="en-US" w:eastAsia="zh-CN"/>
        </w:rPr>
        <w:t>3.</w:t>
      </w:r>
      <w:r>
        <w:rPr>
          <w:rFonts w:hint="eastAsia" w:ascii="微软雅黑" w:hAnsi="微软雅黑" w:eastAsia="微软雅黑" w:cs="微软雅黑"/>
          <w:kern w:val="0"/>
          <w:sz w:val="20"/>
          <w:szCs w:val="20"/>
          <w:lang w:eastAsia="zh-CN"/>
        </w:rPr>
        <w:t>如担心</w:t>
      </w:r>
      <w:r>
        <w:rPr>
          <w:rFonts w:hint="eastAsia" w:ascii="微软雅黑" w:hAnsi="微软雅黑" w:eastAsia="微软雅黑" w:cs="微软雅黑"/>
          <w:kern w:val="0"/>
          <w:sz w:val="20"/>
          <w:szCs w:val="20"/>
          <w:lang w:val="en-US" w:eastAsia="zh-CN"/>
        </w:rPr>
        <w:t>刊物</w:t>
      </w:r>
      <w:r>
        <w:rPr>
          <w:rFonts w:hint="eastAsia" w:ascii="微软雅黑" w:hAnsi="微软雅黑" w:eastAsia="微软雅黑" w:cs="微软雅黑"/>
          <w:kern w:val="0"/>
          <w:sz w:val="20"/>
          <w:szCs w:val="20"/>
          <w:lang w:eastAsia="zh-CN"/>
        </w:rPr>
        <w:t>邮寄丢失请选择挂号邮寄方式并注明缴费，未选择订户一律采取平邮方式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7A"/>
    <w:family w:val="auto"/>
    <w:pitch w:val="default"/>
    <w:sig w:usb0="80000287" w:usb1="2ACF3C50" w:usb2="00000016" w:usb3="00000000" w:csb0="0004001F" w:csb1="00000000"/>
  </w:font>
  <w:font w:name="华文中宋">
    <w:panose1 w:val="02010600040101010101"/>
    <w:charset w:val="7A"/>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dkYTdlODJkOWY2ZjhkYmVlNDA4MzQ1OWQ2YzYifQ=="/>
  </w:docVars>
  <w:rsids>
    <w:rsidRoot w:val="150116E8"/>
    <w:rsid w:val="002D5153"/>
    <w:rsid w:val="08536A74"/>
    <w:rsid w:val="150116E8"/>
    <w:rsid w:val="182D09AF"/>
    <w:rsid w:val="1D302DAA"/>
    <w:rsid w:val="23773676"/>
    <w:rsid w:val="2BC72A9C"/>
    <w:rsid w:val="336A6C99"/>
    <w:rsid w:val="34A132D3"/>
    <w:rsid w:val="3F35468F"/>
    <w:rsid w:val="3FC57DCD"/>
    <w:rsid w:val="50051B19"/>
    <w:rsid w:val="519434EB"/>
    <w:rsid w:val="62725080"/>
    <w:rsid w:val="65E805C0"/>
    <w:rsid w:val="6C4F7D9B"/>
    <w:rsid w:val="6CC1587C"/>
    <w:rsid w:val="6ED1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Hyperlink"/>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1106</Words>
  <Characters>1255</Characters>
  <Lines>0</Lines>
  <Paragraphs>0</Paragraphs>
  <TotalTime>46</TotalTime>
  <ScaleCrop>false</ScaleCrop>
  <LinksUpToDate>false</LinksUpToDate>
  <CharactersWithSpaces>1381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2021-10-11T01:57:00Z</dcterms:created>
  <dc:creator>听风的人</dc:creator>
  <cp:lastModifiedBy>听风的人</cp:lastModifiedBy>
  <dcterms:modified xsi:type="dcterms:W3CDTF">2023-10-24T01:57:22Z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0A31A97069A64B90B77DA3A8758340B9_13</vt:lpwstr>
  </property>
</Properties>
</file>